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80" w:rsidRPr="00204006" w:rsidRDefault="008126A6" w:rsidP="008126A6">
      <w:pPr>
        <w:tabs>
          <w:tab w:val="left" w:pos="1185"/>
          <w:tab w:val="left" w:pos="8520"/>
        </w:tabs>
        <w:rPr>
          <w:rFonts w:ascii="Times New Roman" w:hAnsi="Times New Roman"/>
          <w:sz w:val="32"/>
          <w:szCs w:val="32"/>
        </w:rPr>
      </w:pPr>
      <w:r w:rsidRPr="00204006">
        <w:rPr>
          <w:sz w:val="32"/>
          <w:szCs w:val="32"/>
        </w:rPr>
        <w:tab/>
      </w:r>
    </w:p>
    <w:p w:rsidR="0024668C" w:rsidRPr="00B63B1E" w:rsidRDefault="0024668C" w:rsidP="0024668C">
      <w:pPr>
        <w:jc w:val="right"/>
        <w:rPr>
          <w:rFonts w:ascii="BrowalliaUPC" w:hAnsi="BrowalliaUPC"/>
          <w:sz w:val="32"/>
          <w:szCs w:val="32"/>
        </w:rPr>
      </w:pPr>
      <w:r w:rsidRPr="00B63B1E">
        <w:rPr>
          <w:rFonts w:ascii="BrowalliaUPC" w:hAnsi="BrowalliaUPC"/>
          <w:sz w:val="32"/>
          <w:szCs w:val="32"/>
          <w:cs/>
        </w:rPr>
        <w:fldChar w:fldCharType="begin"/>
      </w:r>
      <w:r w:rsidRPr="00B63B1E">
        <w:rPr>
          <w:rFonts w:ascii="BrowalliaUPC" w:hAnsi="BrowalliaUPC"/>
          <w:sz w:val="32"/>
          <w:szCs w:val="32"/>
          <w:cs/>
        </w:rPr>
        <w:instrText xml:space="preserve"> </w:instrText>
      </w:r>
      <w:r w:rsidRPr="00B63B1E">
        <w:rPr>
          <w:rFonts w:ascii="BrowalliaUPC" w:hAnsi="BrowalliaUPC"/>
          <w:sz w:val="32"/>
          <w:szCs w:val="32"/>
        </w:rPr>
        <w:instrText>TIME \@ "'</w:instrText>
      </w:r>
      <w:r w:rsidRPr="00B63B1E">
        <w:rPr>
          <w:rFonts w:ascii="BrowalliaUPC" w:hAnsi="BrowalliaUPC"/>
          <w:sz w:val="32"/>
          <w:szCs w:val="32"/>
          <w:cs/>
        </w:rPr>
        <w:instrText>วัน</w:instrText>
      </w:r>
      <w:r w:rsidRPr="00B63B1E">
        <w:rPr>
          <w:rFonts w:ascii="BrowalliaUPC" w:hAnsi="BrowalliaUPC"/>
          <w:sz w:val="32"/>
          <w:szCs w:val="32"/>
        </w:rPr>
        <w:instrText>'</w:instrText>
      </w:r>
      <w:r w:rsidRPr="00B63B1E">
        <w:rPr>
          <w:rFonts w:ascii="BrowalliaUPC" w:hAnsi="BrowalliaUPC"/>
          <w:sz w:val="32"/>
          <w:szCs w:val="32"/>
          <w:cs/>
        </w:rPr>
        <w:instrText>วววว</w:instrText>
      </w:r>
      <w:r w:rsidRPr="00B63B1E">
        <w:rPr>
          <w:rFonts w:ascii="BrowalliaUPC" w:hAnsi="BrowalliaUPC"/>
          <w:sz w:val="32"/>
          <w:szCs w:val="32"/>
        </w:rPr>
        <w:instrText>'</w:instrText>
      </w:r>
      <w:r w:rsidRPr="00B63B1E">
        <w:rPr>
          <w:rFonts w:ascii="BrowalliaUPC" w:hAnsi="BrowalliaUPC"/>
          <w:sz w:val="32"/>
          <w:szCs w:val="32"/>
          <w:cs/>
        </w:rPr>
        <w:instrText>ที่</w:instrText>
      </w:r>
      <w:r w:rsidRPr="00B63B1E">
        <w:rPr>
          <w:rFonts w:ascii="BrowalliaUPC" w:hAnsi="BrowalliaUPC"/>
          <w:sz w:val="32"/>
          <w:szCs w:val="32"/>
        </w:rPr>
        <w:instrText xml:space="preserve">' d </w:instrText>
      </w:r>
      <w:r w:rsidRPr="00B63B1E">
        <w:rPr>
          <w:rFonts w:ascii="BrowalliaUPC" w:hAnsi="BrowalliaUPC"/>
          <w:sz w:val="32"/>
          <w:szCs w:val="32"/>
          <w:cs/>
        </w:rPr>
        <w:instrText xml:space="preserve">ดดดด </w:instrText>
      </w:r>
      <w:r w:rsidRPr="00B63B1E">
        <w:rPr>
          <w:rFonts w:ascii="BrowalliaUPC" w:hAnsi="BrowalliaUPC"/>
          <w:sz w:val="32"/>
          <w:szCs w:val="32"/>
        </w:rPr>
        <w:instrText>'</w:instrText>
      </w:r>
      <w:r w:rsidRPr="00B63B1E">
        <w:rPr>
          <w:rFonts w:ascii="BrowalliaUPC" w:hAnsi="BrowalliaUPC"/>
          <w:sz w:val="32"/>
          <w:szCs w:val="32"/>
          <w:cs/>
        </w:rPr>
        <w:instrText>พ.ศ.</w:instrText>
      </w:r>
      <w:r w:rsidRPr="00B63B1E">
        <w:rPr>
          <w:rFonts w:ascii="BrowalliaUPC" w:hAnsi="BrowalliaUPC"/>
          <w:sz w:val="32"/>
          <w:szCs w:val="32"/>
        </w:rPr>
        <w:instrText>' bbbb"</w:instrText>
      </w:r>
      <w:r w:rsidRPr="00B63B1E">
        <w:rPr>
          <w:rFonts w:ascii="BrowalliaUPC" w:hAnsi="BrowalliaUPC"/>
          <w:sz w:val="32"/>
          <w:szCs w:val="32"/>
          <w:cs/>
        </w:rPr>
        <w:instrText xml:space="preserve"> </w:instrText>
      </w:r>
      <w:r w:rsidRPr="00B63B1E">
        <w:rPr>
          <w:rFonts w:ascii="BrowalliaUPC" w:hAnsi="BrowalliaUPC"/>
          <w:sz w:val="32"/>
          <w:szCs w:val="32"/>
          <w:cs/>
        </w:rPr>
        <w:fldChar w:fldCharType="separate"/>
      </w:r>
      <w:r w:rsidR="0041057A">
        <w:rPr>
          <w:rFonts w:ascii="BrowalliaUPC" w:hAnsi="BrowalliaUPC"/>
          <w:noProof/>
          <w:sz w:val="32"/>
          <w:szCs w:val="32"/>
          <w:cs/>
        </w:rPr>
        <w:t>วันจันทร์ที่ 25 เมษายน พ.ศ. 2554</w:t>
      </w:r>
      <w:r w:rsidRPr="00B63B1E">
        <w:rPr>
          <w:rFonts w:ascii="BrowalliaUPC" w:hAnsi="BrowalliaUPC"/>
          <w:sz w:val="32"/>
          <w:szCs w:val="32"/>
          <w:cs/>
        </w:rPr>
        <w:fldChar w:fldCharType="end"/>
      </w:r>
    </w:p>
    <w:p w:rsidR="0024668C" w:rsidRPr="00B63B1E" w:rsidRDefault="0024668C" w:rsidP="00196FED">
      <w:pPr>
        <w:rPr>
          <w:rFonts w:ascii="BrowalliaUPC" w:hAnsi="BrowalliaUPC"/>
          <w:sz w:val="32"/>
          <w:szCs w:val="32"/>
        </w:rPr>
      </w:pPr>
    </w:p>
    <w:p w:rsidR="00196FED" w:rsidRPr="00B63B1E" w:rsidRDefault="00137999" w:rsidP="00196FED">
      <w:pPr>
        <w:rPr>
          <w:rFonts w:ascii="BrowalliaUPC" w:hAnsi="BrowalliaUPC"/>
          <w:sz w:val="32"/>
          <w:szCs w:val="32"/>
          <w:cs/>
        </w:rPr>
      </w:pPr>
      <w:r w:rsidRPr="00B63B1E">
        <w:rPr>
          <w:rFonts w:ascii="BrowalliaUPC" w:hAnsi="BrowalliaUPC"/>
          <w:sz w:val="32"/>
          <w:szCs w:val="32"/>
          <w:cs/>
        </w:rPr>
        <w:t>เรียน</w:t>
      </w:r>
      <w:r w:rsidR="00196FED" w:rsidRPr="00B63B1E">
        <w:rPr>
          <w:rFonts w:ascii="BrowalliaUPC" w:hAnsi="BrowalliaUPC"/>
          <w:sz w:val="32"/>
          <w:szCs w:val="32"/>
          <w:cs/>
        </w:rPr>
        <w:t xml:space="preserve">  </w:t>
      </w:r>
      <w:r w:rsidR="00196FED" w:rsidRPr="00B63B1E">
        <w:rPr>
          <w:rFonts w:ascii="BrowalliaUPC" w:hAnsi="BrowalliaUPC"/>
          <w:sz w:val="32"/>
          <w:szCs w:val="32"/>
          <w:cs/>
        </w:rPr>
        <w:tab/>
      </w:r>
      <w:r w:rsidR="00241CFB" w:rsidRPr="00B63B1E">
        <w:rPr>
          <w:rFonts w:ascii="BrowalliaUPC" w:hAnsi="BrowalliaUPC"/>
          <w:sz w:val="32"/>
          <w:szCs w:val="32"/>
          <w:cs/>
        </w:rPr>
        <w:t>นายนิกร  บัวนุภาพ</w:t>
      </w:r>
    </w:p>
    <w:p w:rsidR="00355F05" w:rsidRPr="00B63B1E" w:rsidRDefault="00241CFB" w:rsidP="00241CFB">
      <w:pPr>
        <w:ind w:firstLine="720"/>
        <w:rPr>
          <w:rFonts w:ascii="BrowalliaUPC" w:hAnsi="BrowalliaUPC"/>
          <w:sz w:val="32"/>
          <w:szCs w:val="32"/>
        </w:rPr>
      </w:pPr>
      <w:r w:rsidRPr="00B63B1E">
        <w:rPr>
          <w:rFonts w:ascii="BrowalliaUPC" w:hAnsi="BrowalliaUPC"/>
          <w:sz w:val="32"/>
          <w:szCs w:val="32"/>
          <w:cs/>
        </w:rPr>
        <w:t>ช่างเทคนิค</w:t>
      </w:r>
    </w:p>
    <w:p w:rsidR="007A2B74" w:rsidRPr="00B63B1E" w:rsidRDefault="00241CFB" w:rsidP="00196FED">
      <w:pPr>
        <w:rPr>
          <w:rFonts w:ascii="BrowalliaUPC" w:hAnsi="BrowalliaUPC"/>
          <w:sz w:val="32"/>
          <w:szCs w:val="32"/>
          <w:cs/>
        </w:rPr>
      </w:pPr>
      <w:r w:rsidRPr="00B63B1E">
        <w:rPr>
          <w:rFonts w:ascii="BrowalliaUPC" w:hAnsi="BrowalliaUPC"/>
          <w:sz w:val="32"/>
          <w:szCs w:val="32"/>
          <w:cs/>
        </w:rPr>
        <w:t>เรื่อง</w:t>
      </w:r>
      <w:r w:rsidRPr="00B63B1E">
        <w:rPr>
          <w:rFonts w:ascii="BrowalliaUPC" w:hAnsi="BrowalliaUPC"/>
          <w:sz w:val="32"/>
          <w:szCs w:val="32"/>
          <w:cs/>
        </w:rPr>
        <w:tab/>
        <w:t xml:space="preserve">ทดลองงาน </w:t>
      </w:r>
      <w:r w:rsidRPr="00B63B1E">
        <w:rPr>
          <w:rFonts w:ascii="BrowalliaUPC" w:hAnsi="BrowalliaUPC"/>
          <w:sz w:val="32"/>
          <w:szCs w:val="32"/>
        </w:rPr>
        <w:t>3 เดือน</w:t>
      </w:r>
    </w:p>
    <w:p w:rsidR="0024668C" w:rsidRPr="00B63B1E" w:rsidRDefault="00076987" w:rsidP="00196FED">
      <w:pPr>
        <w:ind w:right="141"/>
        <w:rPr>
          <w:rFonts w:ascii="BrowalliaUPC" w:hAnsi="BrowalliaUPC"/>
          <w:sz w:val="32"/>
          <w:szCs w:val="32"/>
          <w:cs/>
        </w:rPr>
      </w:pPr>
      <w:r w:rsidRPr="00B63B1E">
        <w:rPr>
          <w:rFonts w:ascii="BrowalliaUPC" w:hAnsi="BrowalliaUPC"/>
          <w:sz w:val="32"/>
          <w:szCs w:val="32"/>
          <w:cs/>
        </w:rPr>
        <w:t>สำเนา</w:t>
      </w:r>
      <w:r w:rsidRPr="00B63B1E">
        <w:rPr>
          <w:rFonts w:ascii="BrowalliaUPC" w:hAnsi="BrowalliaUPC"/>
          <w:sz w:val="32"/>
          <w:szCs w:val="32"/>
          <w:cs/>
        </w:rPr>
        <w:tab/>
      </w:r>
      <w:r w:rsidR="00241CFB" w:rsidRPr="00B63B1E">
        <w:rPr>
          <w:rFonts w:ascii="BrowalliaUPC" w:hAnsi="BrowalliaUPC"/>
          <w:sz w:val="32"/>
          <w:szCs w:val="32"/>
          <w:cs/>
        </w:rPr>
        <w:t>นายทรงชัย  ศรีเจริญ</w:t>
      </w:r>
    </w:p>
    <w:p w:rsidR="00CC0C5D" w:rsidRPr="00B63B1E" w:rsidRDefault="00CC0C5D" w:rsidP="00CA3560">
      <w:pPr>
        <w:ind w:right="141"/>
        <w:rPr>
          <w:rFonts w:ascii="BrowalliaUPC" w:hAnsi="BrowalliaUPC"/>
          <w:sz w:val="32"/>
          <w:szCs w:val="32"/>
        </w:rPr>
      </w:pPr>
    </w:p>
    <w:p w:rsidR="00F72FFB" w:rsidRPr="00B63B1E" w:rsidRDefault="00CC0C5D" w:rsidP="00C82E3A">
      <w:pPr>
        <w:ind w:right="141"/>
        <w:jc w:val="both"/>
        <w:rPr>
          <w:rFonts w:ascii="BrowalliaUPC" w:hAnsi="BrowalliaUPC"/>
          <w:sz w:val="32"/>
          <w:szCs w:val="32"/>
        </w:rPr>
      </w:pPr>
      <w:r w:rsidRPr="00B63B1E">
        <w:rPr>
          <w:rFonts w:ascii="BrowalliaUPC" w:hAnsi="BrowalliaUPC"/>
          <w:sz w:val="32"/>
          <w:szCs w:val="32"/>
          <w:cs/>
        </w:rPr>
        <w:t>ด้วยนโยบายบริษัทฯ เพื่อรับ</w:t>
      </w:r>
      <w:r w:rsidR="00F72FFB" w:rsidRPr="00B63B1E">
        <w:rPr>
          <w:rFonts w:ascii="BrowalliaUPC" w:hAnsi="BrowalliaUPC"/>
          <w:sz w:val="32"/>
          <w:szCs w:val="32"/>
          <w:cs/>
        </w:rPr>
        <w:t>บุคลากร</w:t>
      </w:r>
      <w:r w:rsidRPr="00B63B1E">
        <w:rPr>
          <w:rFonts w:ascii="BrowalliaUPC" w:hAnsi="BrowalliaUPC"/>
          <w:sz w:val="32"/>
          <w:szCs w:val="32"/>
          <w:cs/>
        </w:rPr>
        <w:t>ที่มีคุณภาพและมีทัศนคติที่ดีกับบริษัทฯ</w:t>
      </w:r>
      <w:r w:rsidR="00F72FFB" w:rsidRPr="00B63B1E">
        <w:rPr>
          <w:rFonts w:ascii="BrowalliaUPC" w:hAnsi="BrowalliaUPC"/>
          <w:sz w:val="32"/>
          <w:szCs w:val="32"/>
          <w:cs/>
        </w:rPr>
        <w:t xml:space="preserve"> ดังนั้นทางบริษัทจะทดลองงานเป็นระยะเวลา </w:t>
      </w:r>
      <w:r w:rsidR="00F72FFB" w:rsidRPr="00B63B1E">
        <w:rPr>
          <w:rFonts w:ascii="BrowalliaUPC" w:hAnsi="BrowalliaUPC"/>
          <w:sz w:val="32"/>
          <w:szCs w:val="32"/>
        </w:rPr>
        <w:t>3</w:t>
      </w:r>
      <w:r w:rsidR="00F72FFB" w:rsidRPr="00B63B1E">
        <w:rPr>
          <w:rFonts w:ascii="BrowalliaUPC" w:hAnsi="BrowalliaUPC"/>
          <w:sz w:val="32"/>
          <w:szCs w:val="32"/>
          <w:cs/>
        </w:rPr>
        <w:t xml:space="preserve"> เดือน </w:t>
      </w:r>
      <w:r w:rsidR="00C82E3A">
        <w:rPr>
          <w:rFonts w:ascii="BrowalliaUPC" w:hAnsi="BrowalliaUPC" w:hint="cs"/>
          <w:sz w:val="32"/>
          <w:szCs w:val="32"/>
          <w:cs/>
        </w:rPr>
        <w:t xml:space="preserve">โดยท่านได้รับอัตราเงินเดือนเริ่มต้น </w:t>
      </w:r>
      <w:r w:rsidR="00C82E3A">
        <w:rPr>
          <w:rFonts w:ascii="BrowalliaUPC" w:hAnsi="BrowalliaUPC"/>
          <w:sz w:val="32"/>
          <w:szCs w:val="32"/>
        </w:rPr>
        <w:t xml:space="preserve">7,000 </w:t>
      </w:r>
      <w:r w:rsidR="00C82E3A">
        <w:rPr>
          <w:rFonts w:ascii="BrowalliaUPC" w:hAnsi="BrowalliaUPC" w:hint="cs"/>
          <w:sz w:val="32"/>
          <w:szCs w:val="32"/>
          <w:cs/>
        </w:rPr>
        <w:t xml:space="preserve">บาท (เจ็ดพันบาทถ้วน) </w:t>
      </w:r>
      <w:r w:rsidR="00F72FFB" w:rsidRPr="00B63B1E">
        <w:rPr>
          <w:rFonts w:ascii="BrowalliaUPC" w:hAnsi="BrowalliaUPC"/>
          <w:sz w:val="32"/>
          <w:szCs w:val="32"/>
          <w:cs/>
        </w:rPr>
        <w:t xml:space="preserve">นับตั้งแต่วันที่ </w:t>
      </w:r>
      <w:r w:rsidR="00C82E3A">
        <w:rPr>
          <w:rFonts w:ascii="BrowalliaUPC" w:hAnsi="BrowalliaUPC"/>
          <w:sz w:val="32"/>
          <w:szCs w:val="32"/>
        </w:rPr>
        <w:t>21</w:t>
      </w:r>
      <w:r w:rsidR="00F72FFB" w:rsidRPr="00B63B1E">
        <w:rPr>
          <w:rFonts w:ascii="BrowalliaUPC" w:hAnsi="BrowalliaUPC"/>
          <w:sz w:val="32"/>
          <w:szCs w:val="32"/>
          <w:cs/>
        </w:rPr>
        <w:t xml:space="preserve">เมษายน </w:t>
      </w:r>
      <w:r w:rsidR="00F72FFB" w:rsidRPr="00B63B1E">
        <w:rPr>
          <w:rFonts w:ascii="BrowalliaUPC" w:hAnsi="BrowalliaUPC"/>
          <w:sz w:val="32"/>
          <w:szCs w:val="32"/>
        </w:rPr>
        <w:t xml:space="preserve">2554 </w:t>
      </w:r>
      <w:r w:rsidR="008468F4">
        <w:rPr>
          <w:rFonts w:ascii="BrowalliaUPC" w:hAnsi="BrowalliaUPC" w:hint="cs"/>
          <w:sz w:val="32"/>
          <w:szCs w:val="32"/>
          <w:cs/>
        </w:rPr>
        <w:t>จน</w:t>
      </w:r>
      <w:r w:rsidR="00F72FFB" w:rsidRPr="00B63B1E">
        <w:rPr>
          <w:rFonts w:ascii="BrowalliaUPC" w:hAnsi="BrowalliaUPC"/>
          <w:sz w:val="32"/>
          <w:szCs w:val="32"/>
        </w:rPr>
        <w:t xml:space="preserve">ถึง </w:t>
      </w:r>
      <w:r w:rsidR="00F72FFB" w:rsidRPr="00B63B1E">
        <w:rPr>
          <w:rFonts w:ascii="BrowalliaUPC" w:hAnsi="BrowalliaUPC"/>
          <w:sz w:val="32"/>
          <w:szCs w:val="32"/>
          <w:cs/>
        </w:rPr>
        <w:t xml:space="preserve">วันที่ </w:t>
      </w:r>
      <w:r w:rsidR="00F72FFB" w:rsidRPr="00B63B1E">
        <w:rPr>
          <w:rFonts w:ascii="BrowalliaUPC" w:hAnsi="BrowalliaUPC"/>
          <w:sz w:val="32"/>
          <w:szCs w:val="32"/>
        </w:rPr>
        <w:t xml:space="preserve">21 </w:t>
      </w:r>
      <w:r w:rsidR="00EC241E">
        <w:rPr>
          <w:rFonts w:ascii="BrowalliaUPC" w:hAnsi="BrowalliaUPC"/>
          <w:sz w:val="32"/>
          <w:szCs w:val="32"/>
        </w:rPr>
        <w:t>กรก</w:t>
      </w:r>
      <w:r w:rsidR="00EC241E">
        <w:rPr>
          <w:rFonts w:ascii="BrowalliaUPC" w:hAnsi="BrowalliaUPC" w:hint="cs"/>
          <w:sz w:val="32"/>
          <w:szCs w:val="32"/>
          <w:cs/>
        </w:rPr>
        <w:t>ฎ</w:t>
      </w:r>
      <w:r w:rsidR="00F72FFB" w:rsidRPr="00B63B1E">
        <w:rPr>
          <w:rFonts w:ascii="BrowalliaUPC" w:hAnsi="BrowalliaUPC"/>
          <w:sz w:val="32"/>
          <w:szCs w:val="32"/>
        </w:rPr>
        <w:t>าคม</w:t>
      </w:r>
      <w:r w:rsidR="00C82E3A">
        <w:rPr>
          <w:rFonts w:ascii="BrowalliaUPC" w:hAnsi="BrowalliaUPC" w:hint="cs"/>
          <w:sz w:val="32"/>
          <w:szCs w:val="32"/>
          <w:cs/>
        </w:rPr>
        <w:t xml:space="preserve"> </w:t>
      </w:r>
      <w:r w:rsidR="00C82E3A">
        <w:rPr>
          <w:rFonts w:ascii="BrowalliaUPC" w:hAnsi="BrowalliaUPC"/>
          <w:sz w:val="32"/>
          <w:szCs w:val="32"/>
        </w:rPr>
        <w:t xml:space="preserve">2554 </w:t>
      </w:r>
      <w:r w:rsidR="00F72FFB" w:rsidRPr="00B63B1E">
        <w:rPr>
          <w:rFonts w:ascii="BrowalliaUPC" w:hAnsi="BrowalliaUPC"/>
          <w:sz w:val="32"/>
          <w:szCs w:val="32"/>
          <w:cs/>
        </w:rPr>
        <w:t>โดยเมื่อผ่านการทดลองแล้ว ทางพิจารณาเรื่องการปรับเงินเดือนอีกครั้ง</w:t>
      </w:r>
    </w:p>
    <w:p w:rsidR="00F72FFB" w:rsidRPr="00B63B1E" w:rsidRDefault="00F72FFB" w:rsidP="00CA3560">
      <w:pPr>
        <w:ind w:right="141"/>
        <w:rPr>
          <w:rFonts w:ascii="BrowalliaUPC" w:hAnsi="BrowalliaUPC"/>
          <w:sz w:val="32"/>
          <w:szCs w:val="32"/>
        </w:rPr>
      </w:pPr>
    </w:p>
    <w:p w:rsidR="00F72FFB" w:rsidRPr="00B63B1E" w:rsidRDefault="00F72FFB" w:rsidP="00CA3560">
      <w:pPr>
        <w:ind w:right="141"/>
        <w:rPr>
          <w:rFonts w:ascii="BrowalliaUPC" w:hAnsi="BrowalliaUPC"/>
          <w:sz w:val="32"/>
          <w:szCs w:val="32"/>
        </w:rPr>
      </w:pPr>
      <w:r w:rsidRPr="00B63B1E">
        <w:rPr>
          <w:rFonts w:ascii="BrowalliaUPC" w:hAnsi="BrowalliaUPC"/>
          <w:sz w:val="32"/>
          <w:szCs w:val="32"/>
          <w:cs/>
        </w:rPr>
        <w:t>สวัสดิการและสิทธิประโยชน์ที่ได้รับ เป็นไปตามระเบียบของบริษัทฯ</w:t>
      </w:r>
    </w:p>
    <w:p w:rsidR="00F72FFB" w:rsidRPr="00B63B1E" w:rsidRDefault="00F72FFB" w:rsidP="00CA3560">
      <w:pPr>
        <w:ind w:right="141"/>
        <w:rPr>
          <w:rFonts w:ascii="BrowalliaUPC" w:hAnsi="BrowalliaUPC"/>
          <w:sz w:val="32"/>
          <w:szCs w:val="32"/>
        </w:rPr>
      </w:pPr>
    </w:p>
    <w:p w:rsidR="00FD7D9A" w:rsidRDefault="00FD7D9A" w:rsidP="00CA3560">
      <w:pPr>
        <w:ind w:right="141"/>
        <w:rPr>
          <w:rFonts w:ascii="Times New Roman" w:hAnsi="Times New Roman" w:hint="cs"/>
          <w:sz w:val="32"/>
          <w:szCs w:val="32"/>
        </w:rPr>
      </w:pPr>
    </w:p>
    <w:p w:rsidR="00FD7D9A" w:rsidRPr="004B5CA3" w:rsidRDefault="00FD7D9A" w:rsidP="00CA3560">
      <w:pPr>
        <w:ind w:right="141"/>
        <w:rPr>
          <w:rFonts w:ascii="Times New Roman" w:hAnsi="Times New Roman"/>
          <w:sz w:val="32"/>
          <w:szCs w:val="32"/>
        </w:rPr>
      </w:pPr>
    </w:p>
    <w:p w:rsidR="00076987" w:rsidRPr="00204006" w:rsidRDefault="00076987" w:rsidP="00CA3560">
      <w:pPr>
        <w:ind w:right="141"/>
        <w:rPr>
          <w:rFonts w:hint="cs"/>
          <w:sz w:val="32"/>
          <w:szCs w:val="32"/>
        </w:rPr>
      </w:pPr>
    </w:p>
    <w:p w:rsidR="00CA3560" w:rsidRPr="0053636C" w:rsidRDefault="00CA3560" w:rsidP="00CA3560">
      <w:pPr>
        <w:ind w:right="141"/>
        <w:rPr>
          <w:rFonts w:ascii="Times New Roman" w:hAnsi="Times New Roman"/>
          <w:sz w:val="32"/>
          <w:szCs w:val="32"/>
        </w:rPr>
      </w:pPr>
      <w:r w:rsidRPr="00204006">
        <w:rPr>
          <w:sz w:val="32"/>
          <w:szCs w:val="32"/>
          <w:cs/>
        </w:rPr>
        <w:t>ขอแสดงความนับถือ</w:t>
      </w:r>
    </w:p>
    <w:p w:rsidR="0024668C" w:rsidRPr="00204006" w:rsidRDefault="0024668C" w:rsidP="00CA3560">
      <w:pPr>
        <w:ind w:right="141"/>
        <w:rPr>
          <w:sz w:val="32"/>
          <w:szCs w:val="32"/>
        </w:rPr>
      </w:pPr>
      <w:r w:rsidRPr="00204006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-3.95pt;margin-top:3.45pt;width:170.05pt;height:97.9pt;z-index:251657216" filled="f" stroked="f">
            <v:fill recolor="t" rotate="t"/>
            <v:textbox style="mso-next-textbox:#_x0000_s1125">
              <w:txbxContent>
                <w:p w:rsidR="00F72FFB" w:rsidRDefault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Pr="00EC241E" w:rsidRDefault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</w:p>
                <w:p w:rsidR="00F72FFB" w:rsidRPr="00EC241E" w:rsidRDefault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  <w:r w:rsidRPr="00EC241E">
                    <w:rPr>
                      <w:rFonts w:ascii="BrowalliaDSE" w:hAnsi="BrowalliaDSE" w:hint="cs"/>
                      <w:sz w:val="32"/>
                      <w:szCs w:val="32"/>
                      <w:cs/>
                    </w:rPr>
                    <w:t>นายธนพล  อินทร์ยัง</w:t>
                  </w:r>
                </w:p>
                <w:p w:rsidR="00F72FFB" w:rsidRPr="00EC241E" w:rsidRDefault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  <w:r w:rsidRPr="00EC241E">
                    <w:rPr>
                      <w:rFonts w:ascii="BrowalliaDSE" w:hAnsi="BrowalliaDSE" w:hint="cs"/>
                      <w:sz w:val="32"/>
                      <w:szCs w:val="32"/>
                      <w:cs/>
                    </w:rPr>
                    <w:t>กรรมการผู้จัดการ</w:t>
                  </w:r>
                </w:p>
                <w:p w:rsidR="00F72FFB" w:rsidRDefault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Pr="00625BE8" w:rsidRDefault="00F72FFB">
                  <w:pPr>
                    <w:rPr>
                      <w:rFonts w:ascii="BrowalliaDSE" w:hAnsi="BrowalliaDSE"/>
                      <w:sz w:val="30"/>
                      <w:szCs w:val="30"/>
                    </w:rPr>
                  </w:pPr>
                  <w:r>
                    <w:rPr>
                      <w:rFonts w:ascii="BrowalliaDSE" w:hAnsi="BrowalliaDSE" w:hint="cs"/>
                      <w:sz w:val="30"/>
                      <w:szCs w:val="30"/>
                      <w:cs/>
                    </w:rPr>
                    <w:t>กกร</w:t>
                  </w:r>
                </w:p>
              </w:txbxContent>
            </v:textbox>
            <w10:wrap type="square"/>
          </v:shape>
        </w:pict>
      </w:r>
    </w:p>
    <w:p w:rsidR="0024668C" w:rsidRPr="00204006" w:rsidRDefault="0024668C" w:rsidP="00CA3560">
      <w:pPr>
        <w:ind w:right="141"/>
        <w:rPr>
          <w:rFonts w:hint="cs"/>
          <w:sz w:val="32"/>
          <w:szCs w:val="32"/>
        </w:rPr>
      </w:pPr>
    </w:p>
    <w:p w:rsidR="0024668C" w:rsidRPr="00204006" w:rsidRDefault="00B63B1E" w:rsidP="00CA3560">
      <w:pPr>
        <w:ind w:right="141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  <w:lang w:val="en-GB" w:eastAsia="en-GB"/>
        </w:rPr>
        <w:pict>
          <v:shape id="_x0000_s1135" type="#_x0000_t202" style="position:absolute;margin-left:-178.5pt;margin-top:83.35pt;width:170.05pt;height:97.9pt;z-index:251658240" filled="f" stroked="f">
            <v:fill recolor="t" rotate="t"/>
            <v:textbox style="mso-next-textbox:#_x0000_s1135">
              <w:txbxContent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Pr="00EC241E" w:rsidRDefault="00F72FFB" w:rsidP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</w:p>
                <w:p w:rsidR="00F72FFB" w:rsidRPr="00EC241E" w:rsidRDefault="00F72FFB" w:rsidP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</w:p>
                <w:p w:rsidR="00F72FFB" w:rsidRPr="00EC241E" w:rsidRDefault="00F72FFB" w:rsidP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  <w:r w:rsidRPr="00EC241E">
                    <w:rPr>
                      <w:rFonts w:ascii="BrowalliaDSE" w:hAnsi="BrowalliaDSE" w:hint="cs"/>
                      <w:sz w:val="32"/>
                      <w:szCs w:val="32"/>
                      <w:cs/>
                    </w:rPr>
                    <w:t>นายทรงชัย  ศรีเจริญ</w:t>
                  </w:r>
                </w:p>
                <w:p w:rsidR="00F72FFB" w:rsidRPr="00EC241E" w:rsidRDefault="00F72FFB" w:rsidP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  <w:r w:rsidRPr="00EC241E">
                    <w:rPr>
                      <w:rFonts w:ascii="BrowalliaDSE" w:hAnsi="BrowalliaDSE" w:hint="cs"/>
                      <w:sz w:val="32"/>
                      <w:szCs w:val="32"/>
                      <w:cs/>
                    </w:rPr>
                    <w:t>ผู้จัดการแผนก</w:t>
                  </w:r>
                </w:p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Pr="00625BE8" w:rsidRDefault="00F72FFB" w:rsidP="00F72FFB">
                  <w:pPr>
                    <w:rPr>
                      <w:rFonts w:ascii="BrowalliaDSE" w:hAnsi="BrowalliaDSE"/>
                      <w:sz w:val="30"/>
                      <w:szCs w:val="30"/>
                    </w:rPr>
                  </w:pPr>
                  <w:r>
                    <w:rPr>
                      <w:rFonts w:ascii="BrowalliaDSE" w:hAnsi="BrowalliaDSE" w:hint="cs"/>
                      <w:sz w:val="30"/>
                      <w:szCs w:val="30"/>
                      <w:cs/>
                    </w:rPr>
                    <w:t>กกร</w:t>
                  </w:r>
                </w:p>
              </w:txbxContent>
            </v:textbox>
            <w10:wrap type="square"/>
          </v:shape>
        </w:pict>
      </w:r>
      <w:r>
        <w:rPr>
          <w:rFonts w:hint="cs"/>
          <w:noProof/>
          <w:sz w:val="32"/>
          <w:szCs w:val="32"/>
          <w:lang w:val="en-GB" w:eastAsia="en-GB"/>
        </w:rPr>
        <w:pict>
          <v:shape id="_x0000_s1136" type="#_x0000_t202" style="position:absolute;margin-left:61.9pt;margin-top:81.85pt;width:170.05pt;height:97.9pt;z-index:251659264" filled="f" stroked="f">
            <v:fill recolor="t" rotate="t"/>
            <v:textbox style="mso-next-textbox:#_x0000_s1136">
              <w:txbxContent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Pr="00EC241E" w:rsidRDefault="00F72FFB" w:rsidP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</w:p>
                <w:p w:rsidR="00F72FFB" w:rsidRPr="00EC241E" w:rsidRDefault="00F72FFB" w:rsidP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</w:p>
                <w:p w:rsidR="00F72FFB" w:rsidRPr="00EC241E" w:rsidRDefault="00F72FFB" w:rsidP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  <w:r w:rsidRPr="00EC241E">
                    <w:rPr>
                      <w:rFonts w:ascii="BrowalliaDSE" w:hAnsi="BrowalliaDSE" w:hint="cs"/>
                      <w:sz w:val="32"/>
                      <w:szCs w:val="32"/>
                      <w:cs/>
                    </w:rPr>
                    <w:t>นายนิกร  บัวนุภาพ</w:t>
                  </w:r>
                </w:p>
                <w:p w:rsidR="00F72FFB" w:rsidRPr="00EC241E" w:rsidRDefault="00F72FFB" w:rsidP="00F72FFB">
                  <w:pPr>
                    <w:rPr>
                      <w:rFonts w:ascii="BrowalliaDSE" w:hAnsi="BrowalliaDSE" w:hint="cs"/>
                      <w:sz w:val="32"/>
                      <w:szCs w:val="32"/>
                    </w:rPr>
                  </w:pPr>
                  <w:r w:rsidRPr="00EC241E">
                    <w:rPr>
                      <w:rFonts w:ascii="BrowalliaDSE" w:hAnsi="BrowalliaDSE" w:hint="cs"/>
                      <w:sz w:val="32"/>
                      <w:szCs w:val="32"/>
                      <w:cs/>
                    </w:rPr>
                    <w:t>ช่างเทคนิค</w:t>
                  </w:r>
                </w:p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Default="00F72FFB" w:rsidP="00F72FFB">
                  <w:pPr>
                    <w:rPr>
                      <w:rFonts w:ascii="BrowalliaDSE" w:hAnsi="BrowalliaDSE" w:hint="cs"/>
                      <w:sz w:val="30"/>
                      <w:szCs w:val="30"/>
                    </w:rPr>
                  </w:pPr>
                </w:p>
                <w:p w:rsidR="00F72FFB" w:rsidRPr="00625BE8" w:rsidRDefault="00F72FFB" w:rsidP="00F72FFB">
                  <w:pPr>
                    <w:rPr>
                      <w:rFonts w:ascii="BrowalliaDSE" w:hAnsi="BrowalliaDSE"/>
                      <w:sz w:val="30"/>
                      <w:szCs w:val="30"/>
                    </w:rPr>
                  </w:pPr>
                  <w:r>
                    <w:rPr>
                      <w:rFonts w:ascii="BrowalliaDSE" w:hAnsi="BrowalliaDSE" w:hint="cs"/>
                      <w:sz w:val="30"/>
                      <w:szCs w:val="30"/>
                      <w:cs/>
                    </w:rPr>
                    <w:t>กกร</w:t>
                  </w:r>
                </w:p>
              </w:txbxContent>
            </v:textbox>
            <w10:wrap type="square"/>
          </v:shape>
        </w:pict>
      </w:r>
    </w:p>
    <w:sectPr w:rsidR="0024668C" w:rsidRPr="00204006" w:rsidSect="0024668C">
      <w:headerReference w:type="default" r:id="rId7"/>
      <w:footerReference w:type="default" r:id="rId8"/>
      <w:pgSz w:w="11907" w:h="16840" w:code="9"/>
      <w:pgMar w:top="1418" w:right="850" w:bottom="-567" w:left="1418" w:header="709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61" w:rsidRDefault="00F20961">
      <w:r>
        <w:separator/>
      </w:r>
    </w:p>
  </w:endnote>
  <w:endnote w:type="continuationSeparator" w:id="1">
    <w:p w:rsidR="00F20961" w:rsidRDefault="00F2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SL-Panpilas">
    <w:charset w:val="42"/>
    <w:family w:val="auto"/>
    <w:pitch w:val="variable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Puriphop">
    <w:charset w:val="02"/>
    <w:family w:val="auto"/>
    <w:pitch w:val="variable"/>
    <w:sig w:usb0="00000000" w:usb1="10000000" w:usb2="00000000" w:usb3="00000000" w:csb0="80000000" w:csb1="00000000"/>
  </w:font>
  <w:font w:name="Browalia 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-JS Laongdao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DSE">
    <w:altName w:val="Arial"/>
    <w:charset w:val="00"/>
    <w:family w:val="swiss"/>
    <w:pitch w:val="variable"/>
    <w:sig w:usb0="00000003" w:usb1="00000000" w:usb2="00000000" w:usb3="00000000" w:csb0="00000001" w:csb1="00000000"/>
  </w:font>
  <w:font w:name="DtacLight">
    <w:panose1 w:val="02000506000000020004"/>
    <w:charset w:val="00"/>
    <w:family w:val="auto"/>
    <w:pitch w:val="variable"/>
    <w:sig w:usb0="810000AF" w:usb1="5000204A" w:usb2="00000000" w:usb3="00000000" w:csb0="00010001" w:csb1="00000000"/>
  </w:font>
  <w:font w:name="DtacBold">
    <w:panose1 w:val="02000000000000000000"/>
    <w:charset w:val="00"/>
    <w:family w:val="auto"/>
    <w:pitch w:val="variable"/>
    <w:sig w:usb0="810000AF" w:usb1="5000204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60" w:rsidRDefault="00241CFB" w:rsidP="00F045D4">
    <w:pPr>
      <w:pStyle w:val="Footer"/>
      <w:ind w:left="-426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left:0;text-align:left;margin-left:-16.7pt;margin-top:6.55pt;width:80.8pt;height:52.5pt;z-index:251660800" stroked="f">
          <v:fill r:id="rId1" o:title="FPO" recolor="t" rotate="t" type="frame"/>
          <v:textbox style="mso-next-textbox:#_x0000_s2177">
            <w:txbxContent>
              <w:p w:rsidR="00241CFB" w:rsidRPr="00241CFB" w:rsidRDefault="00241CFB" w:rsidP="00241CFB">
                <w:pPr>
                  <w:rPr>
                    <w:szCs w:val="20"/>
                  </w:rPr>
                </w:pPr>
              </w:p>
            </w:txbxContent>
          </v:textbox>
        </v:shape>
      </w:pict>
    </w:r>
  </w:p>
  <w:p w:rsidR="00CA3560" w:rsidRPr="00763978" w:rsidRDefault="00241CFB" w:rsidP="00D902DF">
    <w:pPr>
      <w:pStyle w:val="Footer"/>
      <w:ind w:left="-142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Unicode MS" w:eastAsia="Arial Unicode MS" w:hAnsi="Arial Unicode MS" w:cs="Arial Unicode MS"/>
        <w:i/>
        <w:iCs/>
        <w:noProof/>
        <w:sz w:val="16"/>
        <w:szCs w:val="16"/>
        <w:lang w:val="en-GB" w:eastAsia="en-GB"/>
      </w:rPr>
      <w:pict>
        <v:shape id="_x0000_s2175" type="#_x0000_t202" style="position:absolute;left:0;text-align:left;margin-left:70.85pt;margin-top:4.8pt;width:424.5pt;height:63pt;z-index:251659776" o:regroupid="3" filled="f" stroked="f">
          <v:textbox style="mso-next-textbox:#_x0000_s2175">
            <w:txbxContent>
              <w:p w:rsidR="00430228" w:rsidRPr="00A05586" w:rsidRDefault="00430228" w:rsidP="00430228">
                <w:pPr>
                  <w:rPr>
                    <w:rFonts w:ascii="DtacLight" w:hAnsi="DtacLight" w:cs="DtacLight"/>
                    <w:color w:val="262626" w:themeColor="text1" w:themeTint="D9"/>
                    <w:szCs w:val="20"/>
                  </w:rPr>
                </w:pPr>
                <w:r w:rsidRPr="00A05586">
                  <w:rPr>
                    <w:rFonts w:ascii="DtacLight" w:eastAsia="Arial Unicode MS" w:hAnsi="DtacLight" w:cs="DtacLight"/>
                    <w:color w:val="262626" w:themeColor="text1" w:themeTint="D9"/>
                    <w:szCs w:val="20"/>
                  </w:rPr>
                  <w:t>Manufacturer and Distributor of Coding, Marking, Sealing, Labeling, Filling, Barcode and Packing Systems in Thailan</w:t>
                </w:r>
                <w:r w:rsidRPr="00A05586">
                  <w:rPr>
                    <w:rFonts w:ascii="DtacLight" w:hAnsi="DtacLight" w:cs="DtacLight"/>
                    <w:color w:val="262626" w:themeColor="text1" w:themeTint="D9"/>
                    <w:szCs w:val="20"/>
                  </w:rPr>
                  <w:t>d</w:t>
                </w:r>
              </w:p>
            </w:txbxContent>
          </v:textbox>
        </v:shape>
      </w:pict>
    </w:r>
    <w:r w:rsidR="004674C6">
      <w:rPr>
        <w:rFonts w:ascii="Arial Unicode MS" w:eastAsia="Arial Unicode MS" w:hAnsi="Arial Unicode MS" w:cs="Arial Unicode MS"/>
        <w:i/>
        <w:iCs/>
        <w:noProof/>
        <w:sz w:val="16"/>
        <w:szCs w:val="16"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-2123440</wp:posOffset>
          </wp:positionH>
          <wp:positionV relativeFrom="paragraph">
            <wp:posOffset>-10160</wp:posOffset>
          </wp:positionV>
          <wp:extent cx="790575" cy="247650"/>
          <wp:effectExtent l="19050" t="0" r="952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560" w:rsidRPr="00D902DF">
      <w:rPr>
        <w:rFonts w:ascii="Arial Unicode MS" w:eastAsia="Arial Unicode MS" w:hAnsi="Arial Unicode MS" w:cs="Arial Unicode MS"/>
        <w:i/>
        <w:i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61" w:rsidRDefault="00F20961">
      <w:r>
        <w:separator/>
      </w:r>
    </w:p>
  </w:footnote>
  <w:footnote w:type="continuationSeparator" w:id="1">
    <w:p w:rsidR="00F20961" w:rsidRDefault="00F20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6B" w:rsidRPr="00A05586" w:rsidRDefault="00C40A6B" w:rsidP="00C40A6B">
    <w:pPr>
      <w:pStyle w:val="Header"/>
      <w:spacing w:line="300" w:lineRule="exact"/>
      <w:rPr>
        <w:rFonts w:ascii="DtacLight" w:hAnsi="DtacLight" w:cs="DtacLight"/>
        <w:color w:val="0D0D0D" w:themeColor="text1" w:themeTint="F2"/>
        <w:sz w:val="24"/>
        <w:szCs w:val="24"/>
      </w:rPr>
    </w:pPr>
    <w:r w:rsidRPr="00A05586">
      <w:rPr>
        <w:rFonts w:ascii="DtacLight" w:hAnsi="DtacLight" w:cs="DtacLight"/>
        <w:color w:val="0D0D0D" w:themeColor="text1" w:themeTint="F2"/>
        <w:sz w:val="24"/>
        <w:szCs w:val="24"/>
        <w:cs/>
      </w:rPr>
      <w:t>บริษัท พีที เอเซีย (ประเทศไทย) จำกัด</w:t>
    </w:r>
  </w:p>
  <w:p w:rsidR="00C40A6B" w:rsidRPr="00A05586" w:rsidRDefault="00C40A6B" w:rsidP="00C40A6B">
    <w:pPr>
      <w:pStyle w:val="Header"/>
      <w:spacing w:line="300" w:lineRule="exact"/>
      <w:rPr>
        <w:rFonts w:ascii="DtacLight" w:hAnsi="DtacLight" w:cs="DtacLight"/>
        <w:color w:val="0D0D0D" w:themeColor="text1" w:themeTint="F2"/>
        <w:sz w:val="24"/>
        <w:szCs w:val="24"/>
      </w:rPr>
    </w:pPr>
    <w:r w:rsidRPr="00A05586">
      <w:rPr>
        <w:rFonts w:ascii="DtacLight" w:hAnsi="DtacLight" w:cs="DtacLight"/>
        <w:color w:val="0D0D0D" w:themeColor="text1" w:themeTint="F2"/>
        <w:sz w:val="24"/>
        <w:szCs w:val="24"/>
        <w:cs/>
      </w:rPr>
      <w:t>ห้างหุ้นส่วนจำกัด พีที เอเชีย</w:t>
    </w:r>
  </w:p>
  <w:p w:rsidR="00C40A6B" w:rsidRPr="00A05586" w:rsidRDefault="00C40A6B" w:rsidP="00C40A6B">
    <w:pPr>
      <w:pStyle w:val="Header"/>
      <w:spacing w:line="300" w:lineRule="exact"/>
      <w:rPr>
        <w:rFonts w:ascii="DtacLight" w:hAnsi="DtacLight" w:cs="DtacLight"/>
        <w:color w:val="0D0D0D" w:themeColor="text1" w:themeTint="F2"/>
      </w:rPr>
    </w:pPr>
    <w:r w:rsidRPr="00A05586">
      <w:rPr>
        <w:rFonts w:ascii="DtacLight" w:hAnsi="DtacLight" w:cs="DtacLight"/>
        <w:color w:val="0D0D0D" w:themeColor="text1" w:themeTint="F2"/>
        <w:sz w:val="22"/>
        <w:szCs w:val="22"/>
      </w:rPr>
      <w:t>15/648</w:t>
    </w:r>
    <w:r w:rsidRPr="00A05586">
      <w:rPr>
        <w:rFonts w:ascii="DtacLight" w:hAnsi="DtacLight" w:cs="DtacLight"/>
        <w:color w:val="0D0D0D" w:themeColor="text1" w:themeTint="F2"/>
      </w:rPr>
      <w:t xml:space="preserve"> </w:t>
    </w:r>
    <w:r w:rsidRPr="00A05586">
      <w:rPr>
        <w:rFonts w:ascii="DtacLight" w:hAnsi="DtacLight" w:cs="DtacLight"/>
        <w:color w:val="0D0D0D" w:themeColor="text1" w:themeTint="F2"/>
        <w:sz w:val="22"/>
        <w:szCs w:val="22"/>
        <w:cs/>
      </w:rPr>
      <w:t xml:space="preserve">หมู่ </w:t>
    </w:r>
    <w:r w:rsidRPr="00A05586">
      <w:rPr>
        <w:rFonts w:ascii="DtacLight" w:hAnsi="DtacLight" w:cs="DtacLight"/>
        <w:color w:val="0D0D0D" w:themeColor="text1" w:themeTint="F2"/>
        <w:sz w:val="22"/>
        <w:szCs w:val="22"/>
      </w:rPr>
      <w:t xml:space="preserve">10 </w:t>
    </w:r>
    <w:r w:rsidRPr="00A05586">
      <w:rPr>
        <w:rFonts w:ascii="DtacLight" w:hAnsi="DtacLight" w:cs="DtacLight"/>
        <w:color w:val="0D0D0D" w:themeColor="text1" w:themeTint="F2"/>
        <w:sz w:val="22"/>
        <w:szCs w:val="22"/>
        <w:cs/>
      </w:rPr>
      <w:t>ต.สำโรงเหนือ  อ.เมือง  จ.สมุทรปราการ</w:t>
    </w:r>
    <w:r w:rsidRPr="00A05586">
      <w:rPr>
        <w:rFonts w:ascii="DtacLight" w:hAnsi="DtacLight" w:cs="DtacLight"/>
        <w:color w:val="0D0D0D" w:themeColor="text1" w:themeTint="F2"/>
        <w:cs/>
      </w:rPr>
      <w:t xml:space="preserve"> </w:t>
    </w:r>
    <w:r w:rsidRPr="00A05586">
      <w:rPr>
        <w:rFonts w:ascii="DtacLight" w:hAnsi="DtacLight" w:cs="DtacLight"/>
        <w:color w:val="0D0D0D" w:themeColor="text1" w:themeTint="F2"/>
        <w:sz w:val="22"/>
        <w:szCs w:val="22"/>
      </w:rPr>
      <w:t xml:space="preserve"> 10270</w:t>
    </w:r>
  </w:p>
  <w:p w:rsidR="00C40A6B" w:rsidRPr="00A05586" w:rsidRDefault="00C40A6B" w:rsidP="00C40A6B">
    <w:pPr>
      <w:pStyle w:val="Header"/>
      <w:spacing w:line="300" w:lineRule="exact"/>
      <w:rPr>
        <w:rFonts w:ascii="DtacLight" w:hAnsi="DtacLight" w:cs="DtacLight"/>
        <w:color w:val="0D0D0D" w:themeColor="text1" w:themeTint="F2"/>
        <w:sz w:val="22"/>
        <w:szCs w:val="22"/>
      </w:rPr>
    </w:pPr>
    <w:r w:rsidRPr="00A05586">
      <w:rPr>
        <w:rFonts w:ascii="DtacLight" w:hAnsi="DtacLight" w:cs="DtacLight"/>
        <w:color w:val="0D0D0D" w:themeColor="text1" w:themeTint="F2"/>
        <w:sz w:val="22"/>
        <w:szCs w:val="22"/>
        <w:cs/>
      </w:rPr>
      <w:t>โทร.</w:t>
    </w:r>
    <w:r w:rsidRPr="00A05586">
      <w:rPr>
        <w:rFonts w:ascii="DtacLight" w:hAnsi="DtacLight" w:cs="DtacLight"/>
        <w:color w:val="0D0D0D" w:themeColor="text1" w:themeTint="F2"/>
        <w:cs/>
      </w:rPr>
      <w:t xml:space="preserve"> </w:t>
    </w:r>
    <w:r w:rsidRPr="00A05586">
      <w:rPr>
        <w:rFonts w:ascii="DtacLight" w:hAnsi="DtacLight" w:cs="DtacLight"/>
        <w:color w:val="0D0D0D" w:themeColor="text1" w:themeTint="F2"/>
        <w:sz w:val="22"/>
        <w:szCs w:val="22"/>
      </w:rPr>
      <w:t>02.759-2271, 0717, 1937, 2964</w:t>
    </w:r>
  </w:p>
  <w:p w:rsidR="00C40A6B" w:rsidRPr="00A05586" w:rsidRDefault="00C40A6B" w:rsidP="00C40A6B">
    <w:pPr>
      <w:pStyle w:val="Header"/>
      <w:spacing w:line="300" w:lineRule="exact"/>
      <w:rPr>
        <w:rFonts w:ascii="DtacLight" w:hAnsi="DtacLight" w:cs="DtacLight"/>
        <w:color w:val="0D0D0D" w:themeColor="text1" w:themeTint="F2"/>
      </w:rPr>
    </w:pPr>
    <w:r w:rsidRPr="00A05586">
      <w:rPr>
        <w:rFonts w:ascii="DtacLight" w:hAnsi="DtacLight" w:cs="DtacLight"/>
        <w:color w:val="0D0D0D" w:themeColor="text1" w:themeTint="F2"/>
        <w:sz w:val="22"/>
        <w:szCs w:val="22"/>
        <w:cs/>
      </w:rPr>
      <w:t>แฟ็กซ์.</w:t>
    </w:r>
    <w:r w:rsidRPr="00A05586">
      <w:rPr>
        <w:rFonts w:ascii="DtacLight" w:hAnsi="DtacLight" w:cs="DtacLight"/>
        <w:color w:val="0D0D0D" w:themeColor="text1" w:themeTint="F2"/>
        <w:cs/>
      </w:rPr>
      <w:t xml:space="preserve"> </w:t>
    </w:r>
    <w:r w:rsidRPr="00A05586">
      <w:rPr>
        <w:rFonts w:ascii="DtacLight" w:hAnsi="DtacLight" w:cs="DtacLight"/>
        <w:color w:val="0D0D0D" w:themeColor="text1" w:themeTint="F2"/>
        <w:sz w:val="22"/>
        <w:szCs w:val="22"/>
      </w:rPr>
      <w:t>02.759-3569,</w:t>
    </w:r>
    <w:r w:rsidRPr="00A05586">
      <w:rPr>
        <w:rFonts w:ascii="DtacLight" w:hAnsi="DtacLight" w:cs="DtacLight"/>
        <w:color w:val="0D0D0D" w:themeColor="text1" w:themeTint="F2"/>
        <w:sz w:val="22"/>
        <w:szCs w:val="22"/>
        <w:cs/>
      </w:rPr>
      <w:t xml:space="preserve"> </w:t>
    </w:r>
    <w:r w:rsidRPr="00A05586">
      <w:rPr>
        <w:rFonts w:ascii="DtacLight" w:hAnsi="DtacLight" w:cs="DtacLight"/>
        <w:color w:val="0D0D0D" w:themeColor="text1" w:themeTint="F2"/>
        <w:sz w:val="22"/>
        <w:szCs w:val="22"/>
      </w:rPr>
      <w:t>380-5265</w:t>
    </w:r>
  </w:p>
  <w:p w:rsidR="00C40A6B" w:rsidRPr="00A05586" w:rsidRDefault="00C40A6B" w:rsidP="00C40A6B">
    <w:pPr>
      <w:pStyle w:val="Header"/>
      <w:spacing w:line="300" w:lineRule="exact"/>
      <w:rPr>
        <w:rFonts w:ascii="DtacLight" w:hAnsi="DtacLight" w:cs="DtacLight"/>
        <w:color w:val="0D0D0D" w:themeColor="text1" w:themeTint="F2"/>
        <w:sz w:val="22"/>
        <w:szCs w:val="22"/>
      </w:rPr>
    </w:pPr>
    <w:r w:rsidRPr="00A05586">
      <w:rPr>
        <w:rFonts w:ascii="DtacLight" w:hAnsi="DtacLight" w:cs="DtacLight"/>
        <w:color w:val="0D0D0D" w:themeColor="text1" w:themeTint="F2"/>
        <w:sz w:val="22"/>
        <w:szCs w:val="22"/>
      </w:rPr>
      <w:t xml:space="preserve">Email : </w:t>
    </w:r>
    <w:smartTag w:uri="urn:schemas-microsoft-com:office:smarttags" w:element="PersonName">
      <w:r w:rsidRPr="00A05586">
        <w:rPr>
          <w:rFonts w:ascii="DtacLight" w:hAnsi="DtacLight" w:cs="DtacLight"/>
          <w:color w:val="0D0D0D" w:themeColor="text1" w:themeTint="F2"/>
          <w:sz w:val="22"/>
          <w:szCs w:val="22"/>
        </w:rPr>
        <w:t>info@ptasia.biz</w:t>
      </w:r>
    </w:smartTag>
    <w:r w:rsidRPr="00A05586">
      <w:rPr>
        <w:rFonts w:ascii="DtacLight" w:hAnsi="DtacLight" w:cs="DtacLight"/>
        <w:color w:val="0D0D0D" w:themeColor="text1" w:themeTint="F2"/>
        <w:sz w:val="22"/>
        <w:szCs w:val="22"/>
      </w:rPr>
      <w:t xml:space="preserve">  </w:t>
    </w:r>
    <w:r w:rsidRPr="00A05586">
      <w:rPr>
        <w:rFonts w:ascii="DtacLight" w:hAnsi="DtacLight" w:cs="DtacLight"/>
        <w:color w:val="0D0D0D" w:themeColor="text1" w:themeTint="F2"/>
        <w:sz w:val="22"/>
        <w:szCs w:val="22"/>
        <w:cs/>
      </w:rPr>
      <w:t xml:space="preserve"> </w:t>
    </w:r>
  </w:p>
  <w:p w:rsidR="00C40A6B" w:rsidRPr="00A05586" w:rsidRDefault="00C40A6B" w:rsidP="00C40A6B">
    <w:pPr>
      <w:pStyle w:val="Header"/>
      <w:spacing w:line="300" w:lineRule="exact"/>
      <w:rPr>
        <w:rFonts w:ascii="DtacLight" w:hAnsi="DtacLight" w:cs="DtacLight"/>
        <w:color w:val="0D0D0D" w:themeColor="text1" w:themeTint="F2"/>
        <w:sz w:val="22"/>
        <w:szCs w:val="22"/>
      </w:rPr>
    </w:pPr>
    <w:r w:rsidRPr="00A05586">
      <w:rPr>
        <w:rFonts w:ascii="DtacLight" w:hAnsi="DtacLight" w:cs="DtacLight"/>
        <w:color w:val="0D0D0D" w:themeColor="text1" w:themeTint="F2"/>
        <w:sz w:val="22"/>
        <w:szCs w:val="22"/>
      </w:rPr>
      <w:t xml:space="preserve">Website : </w:t>
    </w:r>
    <w:r w:rsidR="002A20CC" w:rsidRPr="00A05586">
      <w:rPr>
        <w:rFonts w:ascii="DtacLight" w:hAnsi="DtacLight" w:cs="DtacLight"/>
        <w:color w:val="0D0D0D" w:themeColor="text1" w:themeTint="F2"/>
        <w:sz w:val="22"/>
        <w:szCs w:val="22"/>
      </w:rPr>
      <w:t>http://www.ptasia.biz  |  http://www.ptasia.co.th</w:t>
    </w:r>
  </w:p>
  <w:p w:rsidR="00CA3560" w:rsidRPr="00A05586" w:rsidRDefault="00CA3560" w:rsidP="003556AC">
    <w:pPr>
      <w:pStyle w:val="Header"/>
      <w:ind w:left="-142"/>
      <w:rPr>
        <w:rFonts w:ascii="DtacBold" w:hAnsi="DtacBold" w:cs="DtacBold"/>
        <w:color w:val="0D0D0D" w:themeColor="text1" w:themeTint="F2"/>
      </w:rPr>
    </w:pPr>
    <w:r w:rsidRPr="00A05586">
      <w:rPr>
        <w:rFonts w:ascii="DtacBold" w:hAnsi="DtacBold" w:cs="DtacBold"/>
        <w:noProof/>
        <w:color w:val="0D0D0D" w:themeColor="text1" w:themeTint="F2"/>
        <w:lang w:eastAsia="ko-KR"/>
      </w:rPr>
      <w:pict>
        <v:line id="_x0000_s2165" style="position:absolute;left:0;text-align:left;z-index:251657728" from="-3.95pt,7.15pt" to="484.75pt,7.15pt" strokecolor="silver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1A93"/>
    <w:multiLevelType w:val="hybridMultilevel"/>
    <w:tmpl w:val="EBCCAF62"/>
    <w:lvl w:ilvl="0" w:tplc="9940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216FB"/>
    <w:multiLevelType w:val="hybridMultilevel"/>
    <w:tmpl w:val="459001BA"/>
    <w:lvl w:ilvl="0" w:tplc="AB0C69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PMincho" w:eastAsia="MS PMincho" w:hAnsi="MS PMincho" w:cs="PSL-Panpila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E4DEC"/>
    <w:multiLevelType w:val="hybridMultilevel"/>
    <w:tmpl w:val="083A00E8"/>
    <w:lvl w:ilvl="0" w:tplc="6E22A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PMincho" w:eastAsia="MS PMincho" w:hAnsi="MS PMincho" w:cs="PSL-Panpila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272EF"/>
    <w:multiLevelType w:val="hybridMultilevel"/>
    <w:tmpl w:val="8F7866BC"/>
    <w:lvl w:ilvl="0" w:tplc="416AD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20EB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CB0FE4"/>
    <w:multiLevelType w:val="hybridMultilevel"/>
    <w:tmpl w:val="FA9239EA"/>
    <w:lvl w:ilvl="0" w:tplc="1A9E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A4E1C"/>
    <w:multiLevelType w:val="hybridMultilevel"/>
    <w:tmpl w:val="CDAAB220"/>
    <w:lvl w:ilvl="0" w:tplc="4E3A8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65365"/>
    <w:multiLevelType w:val="hybridMultilevel"/>
    <w:tmpl w:val="6B88A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D6E06"/>
    <w:multiLevelType w:val="hybridMultilevel"/>
    <w:tmpl w:val="584E154C"/>
    <w:lvl w:ilvl="0" w:tplc="04090007">
      <w:start w:val="1"/>
      <w:numFmt w:val="bullet"/>
      <w:lvlText w:val="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>
    <w:nsid w:val="4B792328"/>
    <w:multiLevelType w:val="hybridMultilevel"/>
    <w:tmpl w:val="F8FC65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A2245F"/>
    <w:multiLevelType w:val="hybridMultilevel"/>
    <w:tmpl w:val="DAD6D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6A79A4"/>
    <w:multiLevelType w:val="hybridMultilevel"/>
    <w:tmpl w:val="2E4A54C2"/>
    <w:lvl w:ilvl="0" w:tplc="205CB98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CC031B7"/>
    <w:multiLevelType w:val="hybridMultilevel"/>
    <w:tmpl w:val="9D9CF9C2"/>
    <w:lvl w:ilvl="0" w:tplc="1CA89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-JS Puriphop" w:eastAsia="Cordia New" w:hAnsi="-JS Puriphop" w:cs="PSL-Panpil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1842F7"/>
    <w:multiLevelType w:val="hybridMultilevel"/>
    <w:tmpl w:val="FACE6F16"/>
    <w:lvl w:ilvl="0" w:tplc="AD3E9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en-US" w:vendorID="8" w:dllVersion="513" w:checkStyle="1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fill="f" fillcolor="white" stroke="f">
      <v:fill color="white" on="f"/>
      <v:stroke on="f"/>
      <o:colormenu v:ext="edit" fillcolor="black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05138"/>
    <w:rsid w:val="00004805"/>
    <w:rsid w:val="0002733A"/>
    <w:rsid w:val="00076987"/>
    <w:rsid w:val="0009375B"/>
    <w:rsid w:val="00096451"/>
    <w:rsid w:val="000A7D51"/>
    <w:rsid w:val="000B1F99"/>
    <w:rsid w:val="00105138"/>
    <w:rsid w:val="001147CC"/>
    <w:rsid w:val="00126C00"/>
    <w:rsid w:val="00133D8F"/>
    <w:rsid w:val="001357DF"/>
    <w:rsid w:val="00137999"/>
    <w:rsid w:val="00151635"/>
    <w:rsid w:val="00161994"/>
    <w:rsid w:val="001825E0"/>
    <w:rsid w:val="00196FED"/>
    <w:rsid w:val="001A69B1"/>
    <w:rsid w:val="001C5B2F"/>
    <w:rsid w:val="001D2F2C"/>
    <w:rsid w:val="001D5157"/>
    <w:rsid w:val="00204006"/>
    <w:rsid w:val="00212C2A"/>
    <w:rsid w:val="00241CFB"/>
    <w:rsid w:val="0024668C"/>
    <w:rsid w:val="002565E3"/>
    <w:rsid w:val="00283FBB"/>
    <w:rsid w:val="00297D54"/>
    <w:rsid w:val="002A20CC"/>
    <w:rsid w:val="002B483B"/>
    <w:rsid w:val="002E769F"/>
    <w:rsid w:val="002F63F0"/>
    <w:rsid w:val="00313A24"/>
    <w:rsid w:val="00347268"/>
    <w:rsid w:val="003556AC"/>
    <w:rsid w:val="00355F05"/>
    <w:rsid w:val="003A6A5A"/>
    <w:rsid w:val="003B02FA"/>
    <w:rsid w:val="0041057A"/>
    <w:rsid w:val="00415BC0"/>
    <w:rsid w:val="00430228"/>
    <w:rsid w:val="00446BCD"/>
    <w:rsid w:val="00450176"/>
    <w:rsid w:val="00466BFC"/>
    <w:rsid w:val="004674C6"/>
    <w:rsid w:val="0049031D"/>
    <w:rsid w:val="00490F39"/>
    <w:rsid w:val="004B5CA3"/>
    <w:rsid w:val="004E4D84"/>
    <w:rsid w:val="0053171D"/>
    <w:rsid w:val="0053636C"/>
    <w:rsid w:val="0060553C"/>
    <w:rsid w:val="0064205A"/>
    <w:rsid w:val="0065560D"/>
    <w:rsid w:val="0066292E"/>
    <w:rsid w:val="00692BAE"/>
    <w:rsid w:val="006B489E"/>
    <w:rsid w:val="006C7770"/>
    <w:rsid w:val="007227DC"/>
    <w:rsid w:val="00741BC3"/>
    <w:rsid w:val="007523A5"/>
    <w:rsid w:val="00763978"/>
    <w:rsid w:val="0079712B"/>
    <w:rsid w:val="007A2740"/>
    <w:rsid w:val="007A2B74"/>
    <w:rsid w:val="007E0811"/>
    <w:rsid w:val="00806A74"/>
    <w:rsid w:val="008126A6"/>
    <w:rsid w:val="00833B80"/>
    <w:rsid w:val="008468F4"/>
    <w:rsid w:val="008711FF"/>
    <w:rsid w:val="00872691"/>
    <w:rsid w:val="008B39C1"/>
    <w:rsid w:val="008D1BB5"/>
    <w:rsid w:val="008E771E"/>
    <w:rsid w:val="008E7A7C"/>
    <w:rsid w:val="008F79A8"/>
    <w:rsid w:val="00915883"/>
    <w:rsid w:val="009813A8"/>
    <w:rsid w:val="009A3C64"/>
    <w:rsid w:val="009E02F7"/>
    <w:rsid w:val="009F3BC4"/>
    <w:rsid w:val="00A05586"/>
    <w:rsid w:val="00A13430"/>
    <w:rsid w:val="00A3563F"/>
    <w:rsid w:val="00A65643"/>
    <w:rsid w:val="00A723AC"/>
    <w:rsid w:val="00A77C06"/>
    <w:rsid w:val="00AA5FEE"/>
    <w:rsid w:val="00AB2810"/>
    <w:rsid w:val="00AB6A15"/>
    <w:rsid w:val="00B07345"/>
    <w:rsid w:val="00B63B1E"/>
    <w:rsid w:val="00B769A3"/>
    <w:rsid w:val="00BA5D56"/>
    <w:rsid w:val="00BB038A"/>
    <w:rsid w:val="00BB3B14"/>
    <w:rsid w:val="00C03980"/>
    <w:rsid w:val="00C40A6B"/>
    <w:rsid w:val="00C82E3A"/>
    <w:rsid w:val="00CA3560"/>
    <w:rsid w:val="00CB2FA6"/>
    <w:rsid w:val="00CB5FD3"/>
    <w:rsid w:val="00CC0C5D"/>
    <w:rsid w:val="00CE7682"/>
    <w:rsid w:val="00CF7EB1"/>
    <w:rsid w:val="00D01007"/>
    <w:rsid w:val="00D1766F"/>
    <w:rsid w:val="00D902DF"/>
    <w:rsid w:val="00DB0AF8"/>
    <w:rsid w:val="00DF2DBB"/>
    <w:rsid w:val="00E15DFE"/>
    <w:rsid w:val="00E64E2A"/>
    <w:rsid w:val="00E74FD3"/>
    <w:rsid w:val="00EC241E"/>
    <w:rsid w:val="00F0071C"/>
    <w:rsid w:val="00F01641"/>
    <w:rsid w:val="00F045D4"/>
    <w:rsid w:val="00F20961"/>
    <w:rsid w:val="00F23908"/>
    <w:rsid w:val="00F72FFB"/>
    <w:rsid w:val="00F818FB"/>
    <w:rsid w:val="00F87487"/>
    <w:rsid w:val="00F954EB"/>
    <w:rsid w:val="00FC20B0"/>
    <w:rsid w:val="00FD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fill="f" fillcolor="white" stroke="f">
      <v:fill color="white" on="f"/>
      <v:stroke on="f"/>
      <o:colormenu v:ext="edit" fill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rowalia UPC" w:hAnsi="Browalia UPC" w:cs="BrowalliaUPC"/>
      <w:color w:val="000000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i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Cordia New"/>
      <w:b/>
      <w:bCs/>
      <w:shadow/>
      <w:sz w:val="44"/>
      <w:szCs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iCs/>
      <w:sz w:val="18"/>
      <w:szCs w:val="1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ronet" w:hAnsi="Coronet"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-JS Laongdao" w:hAnsi="-JS Laongdao"/>
      <w:b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rFonts w:cs="Cordia New"/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92BAE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 Asia, Thailand (SEA)</vt:lpstr>
    </vt:vector>
  </TitlesOfParts>
  <Company>coding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 Asia, Thailand (SEA)</dc:title>
  <dc:creator>PT Asia (Thailand)</dc:creator>
  <cp:lastModifiedBy>dell</cp:lastModifiedBy>
  <cp:revision>6</cp:revision>
  <cp:lastPrinted>2011-04-25T03:21:00Z</cp:lastPrinted>
  <dcterms:created xsi:type="dcterms:W3CDTF">2011-04-25T02:51:00Z</dcterms:created>
  <dcterms:modified xsi:type="dcterms:W3CDTF">2011-04-25T03:27:00Z</dcterms:modified>
</cp:coreProperties>
</file>